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2919B" w14:textId="55FDA3CD" w:rsidR="00A772E7" w:rsidRDefault="00A772E7" w:rsidP="00A24805">
      <w:pPr>
        <w:jc w:val="both"/>
        <w:rPr>
          <w:rFonts w:ascii="Arial" w:hAnsi="Arial" w:cs="Arial"/>
          <w:sz w:val="22"/>
          <w:szCs w:val="22"/>
        </w:rPr>
      </w:pPr>
      <w:r>
        <w:rPr>
          <w:rFonts w:ascii="Arial" w:hAnsi="Arial" w:cs="Arial"/>
          <w:sz w:val="22"/>
          <w:szCs w:val="22"/>
        </w:rPr>
        <w:t>Anthony Browne MP</w:t>
      </w:r>
    </w:p>
    <w:p w14:paraId="55E0BF0B" w14:textId="3A88FAFF" w:rsidR="00A772E7" w:rsidRDefault="00A772E7" w:rsidP="00A24805">
      <w:pPr>
        <w:jc w:val="both"/>
        <w:rPr>
          <w:rFonts w:ascii="Arial" w:hAnsi="Arial" w:cs="Arial"/>
          <w:sz w:val="22"/>
          <w:szCs w:val="22"/>
        </w:rPr>
      </w:pPr>
      <w:r>
        <w:rPr>
          <w:rFonts w:ascii="Arial" w:hAnsi="Arial" w:cs="Arial"/>
          <w:sz w:val="22"/>
          <w:szCs w:val="22"/>
        </w:rPr>
        <w:t>Parliamentary Under Secretary of State for Transport</w:t>
      </w:r>
    </w:p>
    <w:p w14:paraId="56440683" w14:textId="4F57E32A" w:rsidR="00A24805" w:rsidRPr="007C4477" w:rsidRDefault="00A24805" w:rsidP="00A24805">
      <w:pPr>
        <w:jc w:val="both"/>
        <w:rPr>
          <w:rFonts w:ascii="Arial" w:hAnsi="Arial" w:cs="Arial"/>
          <w:sz w:val="22"/>
          <w:szCs w:val="22"/>
        </w:rPr>
      </w:pPr>
      <w:r w:rsidRPr="007C4477">
        <w:rPr>
          <w:rFonts w:ascii="Arial" w:hAnsi="Arial" w:cs="Arial"/>
          <w:sz w:val="22"/>
          <w:szCs w:val="22"/>
        </w:rPr>
        <w:t>Department for Transport</w:t>
      </w:r>
    </w:p>
    <w:p w14:paraId="0ABAA935" w14:textId="77777777" w:rsidR="00A24805" w:rsidRPr="007C4477" w:rsidRDefault="00A24805" w:rsidP="00A24805">
      <w:pPr>
        <w:jc w:val="both"/>
        <w:rPr>
          <w:rFonts w:ascii="Arial" w:hAnsi="Arial" w:cs="Arial"/>
          <w:sz w:val="22"/>
          <w:szCs w:val="22"/>
        </w:rPr>
      </w:pPr>
      <w:r w:rsidRPr="007C4477">
        <w:rPr>
          <w:rFonts w:ascii="Arial" w:hAnsi="Arial" w:cs="Arial"/>
          <w:sz w:val="22"/>
          <w:szCs w:val="22"/>
        </w:rPr>
        <w:t>Great Minster House</w:t>
      </w:r>
    </w:p>
    <w:p w14:paraId="35FA1306" w14:textId="77777777" w:rsidR="00A24805" w:rsidRPr="007C4477" w:rsidRDefault="00A24805" w:rsidP="00A24805">
      <w:pPr>
        <w:jc w:val="both"/>
        <w:rPr>
          <w:rFonts w:ascii="Arial" w:hAnsi="Arial" w:cs="Arial"/>
          <w:sz w:val="22"/>
          <w:szCs w:val="22"/>
        </w:rPr>
      </w:pPr>
      <w:r w:rsidRPr="007C4477">
        <w:rPr>
          <w:rFonts w:ascii="Arial" w:hAnsi="Arial" w:cs="Arial"/>
          <w:sz w:val="22"/>
          <w:szCs w:val="22"/>
        </w:rPr>
        <w:t>33 Horseferry Road</w:t>
      </w:r>
    </w:p>
    <w:p w14:paraId="55B88C91" w14:textId="77777777" w:rsidR="00A24805" w:rsidRPr="007C4477" w:rsidRDefault="00A24805" w:rsidP="00A24805">
      <w:pPr>
        <w:jc w:val="both"/>
        <w:rPr>
          <w:rFonts w:ascii="Arial" w:hAnsi="Arial" w:cs="Arial"/>
          <w:sz w:val="22"/>
          <w:szCs w:val="22"/>
        </w:rPr>
      </w:pPr>
      <w:r w:rsidRPr="007C4477">
        <w:rPr>
          <w:rFonts w:ascii="Arial" w:hAnsi="Arial" w:cs="Arial"/>
          <w:sz w:val="22"/>
          <w:szCs w:val="22"/>
        </w:rPr>
        <w:t>London</w:t>
      </w:r>
    </w:p>
    <w:p w14:paraId="4D8D6D40" w14:textId="23F58A24" w:rsidR="00A24805" w:rsidRPr="007C4477" w:rsidRDefault="00A24805" w:rsidP="00A24805">
      <w:pPr>
        <w:jc w:val="both"/>
        <w:rPr>
          <w:rFonts w:ascii="Arial" w:hAnsi="Arial" w:cs="Arial"/>
          <w:sz w:val="22"/>
          <w:szCs w:val="22"/>
        </w:rPr>
      </w:pPr>
      <w:r w:rsidRPr="007C4477">
        <w:rPr>
          <w:rFonts w:ascii="Arial" w:hAnsi="Arial" w:cs="Arial"/>
          <w:sz w:val="22"/>
          <w:szCs w:val="22"/>
        </w:rPr>
        <w:t>SW1P 4DR</w:t>
      </w:r>
    </w:p>
    <w:p w14:paraId="4C2B3A0B" w14:textId="315E8AB8" w:rsidR="00FF1B4A" w:rsidRPr="007C4477" w:rsidRDefault="00FF1B4A" w:rsidP="0091262C">
      <w:pPr>
        <w:jc w:val="both"/>
        <w:rPr>
          <w:rFonts w:ascii="Arial" w:hAnsi="Arial" w:cs="Arial"/>
          <w:sz w:val="22"/>
          <w:szCs w:val="22"/>
        </w:rPr>
      </w:pPr>
    </w:p>
    <w:p w14:paraId="12FC7CB4" w14:textId="6F2E5277" w:rsidR="00FF1B4A" w:rsidRPr="007C4477" w:rsidRDefault="00FF1B4A" w:rsidP="0091262C">
      <w:pPr>
        <w:jc w:val="both"/>
        <w:rPr>
          <w:rFonts w:ascii="Arial" w:hAnsi="Arial" w:cs="Arial"/>
          <w:sz w:val="22"/>
          <w:szCs w:val="22"/>
        </w:rPr>
      </w:pPr>
    </w:p>
    <w:p w14:paraId="6D2AED69" w14:textId="7A6497F7" w:rsidR="002B60A0" w:rsidRPr="007C4477" w:rsidRDefault="002B60A0" w:rsidP="0091262C">
      <w:pPr>
        <w:jc w:val="both"/>
        <w:rPr>
          <w:rFonts w:ascii="Arial" w:hAnsi="Arial" w:cs="Arial"/>
          <w:sz w:val="22"/>
          <w:szCs w:val="22"/>
        </w:rPr>
      </w:pPr>
    </w:p>
    <w:p w14:paraId="0026E408" w14:textId="3730CC1A" w:rsidR="002B60A0" w:rsidRPr="007C4477" w:rsidRDefault="002B60A0" w:rsidP="002B60A0">
      <w:pPr>
        <w:jc w:val="right"/>
        <w:rPr>
          <w:rFonts w:ascii="Arial" w:hAnsi="Arial" w:cs="Arial"/>
          <w:sz w:val="22"/>
          <w:szCs w:val="22"/>
        </w:rPr>
      </w:pPr>
      <w:r w:rsidRPr="007C4477">
        <w:rPr>
          <w:rFonts w:ascii="Arial" w:hAnsi="Arial" w:cs="Arial"/>
          <w:sz w:val="22"/>
          <w:szCs w:val="22"/>
          <w:highlight w:val="yellow"/>
        </w:rPr>
        <w:t>INSERT DATE</w:t>
      </w:r>
    </w:p>
    <w:p w14:paraId="114E4219" w14:textId="77777777" w:rsidR="002B60A0" w:rsidRPr="007C4477" w:rsidRDefault="002B60A0" w:rsidP="0091262C">
      <w:pPr>
        <w:jc w:val="both"/>
        <w:rPr>
          <w:rFonts w:ascii="Arial" w:hAnsi="Arial" w:cs="Arial"/>
          <w:sz w:val="22"/>
          <w:szCs w:val="22"/>
        </w:rPr>
      </w:pPr>
    </w:p>
    <w:p w14:paraId="6F7369D0" w14:textId="0B7ECB62" w:rsidR="00072ECF" w:rsidRPr="007C4477" w:rsidRDefault="00724B5A" w:rsidP="005F3D5D">
      <w:pPr>
        <w:jc w:val="both"/>
        <w:rPr>
          <w:rFonts w:ascii="Arial" w:hAnsi="Arial" w:cs="Arial"/>
          <w:sz w:val="22"/>
          <w:szCs w:val="22"/>
        </w:rPr>
      </w:pPr>
      <w:r w:rsidRPr="007C4477">
        <w:rPr>
          <w:rFonts w:ascii="Arial" w:hAnsi="Arial" w:cs="Arial"/>
          <w:sz w:val="22"/>
          <w:szCs w:val="22"/>
        </w:rPr>
        <w:t>Dear</w:t>
      </w:r>
      <w:r w:rsidR="00A772E7">
        <w:rPr>
          <w:rFonts w:ascii="Arial" w:hAnsi="Arial" w:cs="Arial"/>
          <w:sz w:val="22"/>
          <w:szCs w:val="22"/>
        </w:rPr>
        <w:t xml:space="preserve"> Minister</w:t>
      </w:r>
      <w:r w:rsidR="00EB3E7B" w:rsidRPr="007C4477">
        <w:rPr>
          <w:rFonts w:ascii="Arial" w:hAnsi="Arial" w:cs="Arial"/>
          <w:sz w:val="22"/>
          <w:szCs w:val="22"/>
        </w:rPr>
        <w:t>,</w:t>
      </w:r>
    </w:p>
    <w:p w14:paraId="0826D28C" w14:textId="4273F961" w:rsidR="00724B5A" w:rsidRPr="007C4477" w:rsidRDefault="00724B5A" w:rsidP="005F3D5D">
      <w:pPr>
        <w:jc w:val="both"/>
        <w:rPr>
          <w:rFonts w:ascii="Arial" w:hAnsi="Arial" w:cs="Arial"/>
          <w:sz w:val="22"/>
          <w:szCs w:val="22"/>
        </w:rPr>
      </w:pPr>
    </w:p>
    <w:p w14:paraId="35CEDF42" w14:textId="382DB878" w:rsidR="00EB3E7B" w:rsidRPr="007C4477" w:rsidRDefault="002212DA" w:rsidP="005F3D5D">
      <w:pPr>
        <w:jc w:val="both"/>
        <w:rPr>
          <w:rFonts w:ascii="Arial" w:hAnsi="Arial" w:cs="Arial"/>
          <w:sz w:val="22"/>
          <w:szCs w:val="22"/>
        </w:rPr>
      </w:pPr>
      <w:r w:rsidRPr="007C4477">
        <w:rPr>
          <w:rFonts w:ascii="Arial" w:hAnsi="Arial" w:cs="Arial"/>
          <w:sz w:val="22"/>
          <w:szCs w:val="22"/>
        </w:rPr>
        <w:t>In li</w:t>
      </w:r>
      <w:r w:rsidR="002D4AE0" w:rsidRPr="007C4477">
        <w:rPr>
          <w:rFonts w:ascii="Arial" w:hAnsi="Arial" w:cs="Arial"/>
          <w:sz w:val="22"/>
          <w:szCs w:val="22"/>
        </w:rPr>
        <w:t>ne with the</w:t>
      </w:r>
      <w:r w:rsidRPr="007C4477">
        <w:rPr>
          <w:rFonts w:ascii="Arial" w:hAnsi="Arial" w:cs="Arial"/>
          <w:sz w:val="22"/>
          <w:szCs w:val="22"/>
        </w:rPr>
        <w:t xml:space="preserve"> Prime Minister’s announcement on 20</w:t>
      </w:r>
      <w:r w:rsidRPr="007C4477">
        <w:rPr>
          <w:rFonts w:ascii="Arial" w:hAnsi="Arial" w:cs="Arial"/>
          <w:sz w:val="22"/>
          <w:szCs w:val="22"/>
          <w:vertAlign w:val="superscript"/>
        </w:rPr>
        <w:t>th</w:t>
      </w:r>
      <w:r w:rsidRPr="007C4477">
        <w:rPr>
          <w:rFonts w:ascii="Arial" w:hAnsi="Arial" w:cs="Arial"/>
          <w:sz w:val="22"/>
          <w:szCs w:val="22"/>
        </w:rPr>
        <w:t xml:space="preserve"> September </w:t>
      </w:r>
      <w:r w:rsidR="007E11F2" w:rsidRPr="007C4477">
        <w:rPr>
          <w:rFonts w:ascii="Arial" w:hAnsi="Arial" w:cs="Arial"/>
          <w:sz w:val="22"/>
          <w:szCs w:val="22"/>
        </w:rPr>
        <w:t>for</w:t>
      </w:r>
      <w:r w:rsidRPr="007C4477">
        <w:rPr>
          <w:rFonts w:ascii="Arial" w:hAnsi="Arial" w:cs="Arial"/>
          <w:sz w:val="22"/>
          <w:szCs w:val="22"/>
        </w:rPr>
        <w:t xml:space="preserve"> a more “proportionate, pragmatic and realistic” approach to reducing emissions</w:t>
      </w:r>
      <w:r w:rsidR="007E11F2" w:rsidRPr="007C4477">
        <w:rPr>
          <w:rFonts w:ascii="Arial" w:hAnsi="Arial" w:cs="Arial"/>
          <w:sz w:val="22"/>
          <w:szCs w:val="22"/>
        </w:rPr>
        <w:t>,</w:t>
      </w:r>
      <w:r w:rsidRPr="007C4477">
        <w:rPr>
          <w:rFonts w:ascii="Arial" w:hAnsi="Arial" w:cs="Arial"/>
          <w:sz w:val="22"/>
          <w:szCs w:val="22"/>
        </w:rPr>
        <w:t xml:space="preserve"> I am writing </w:t>
      </w:r>
      <w:r w:rsidR="00072ECF" w:rsidRPr="007C4477">
        <w:rPr>
          <w:rFonts w:ascii="Arial" w:hAnsi="Arial" w:cs="Arial"/>
          <w:sz w:val="22"/>
          <w:szCs w:val="22"/>
        </w:rPr>
        <w:t xml:space="preserve">to </w:t>
      </w:r>
      <w:r w:rsidR="00EB3E7B" w:rsidRPr="007C4477">
        <w:rPr>
          <w:rFonts w:ascii="Arial" w:hAnsi="Arial" w:cs="Arial"/>
          <w:sz w:val="22"/>
          <w:szCs w:val="22"/>
        </w:rPr>
        <w:t>express my support for the Motorcycle Industry Association</w:t>
      </w:r>
      <w:r w:rsidR="00A32F02" w:rsidRPr="007C4477">
        <w:rPr>
          <w:rFonts w:ascii="Arial" w:hAnsi="Arial" w:cs="Arial"/>
          <w:sz w:val="22"/>
          <w:szCs w:val="22"/>
        </w:rPr>
        <w:t>’s</w:t>
      </w:r>
      <w:r w:rsidR="00EB3E7B" w:rsidRPr="007C4477">
        <w:rPr>
          <w:rFonts w:ascii="Arial" w:hAnsi="Arial" w:cs="Arial"/>
          <w:sz w:val="22"/>
          <w:szCs w:val="22"/>
        </w:rPr>
        <w:t xml:space="preserve"> </w:t>
      </w:r>
      <w:r w:rsidR="008024D0" w:rsidRPr="007C4477">
        <w:rPr>
          <w:rFonts w:ascii="Arial" w:hAnsi="Arial" w:cs="Arial"/>
          <w:sz w:val="22"/>
          <w:szCs w:val="22"/>
        </w:rPr>
        <w:t xml:space="preserve">(MCIA) </w:t>
      </w:r>
      <w:r w:rsidR="00EB3E7B" w:rsidRPr="007C4477">
        <w:rPr>
          <w:rFonts w:ascii="Arial" w:hAnsi="Arial" w:cs="Arial"/>
          <w:sz w:val="22"/>
          <w:szCs w:val="22"/>
        </w:rPr>
        <w:t>position on the</w:t>
      </w:r>
      <w:r w:rsidR="007E11F2" w:rsidRPr="007C4477">
        <w:rPr>
          <w:rFonts w:ascii="Arial" w:hAnsi="Arial" w:cs="Arial"/>
          <w:sz w:val="22"/>
          <w:szCs w:val="22"/>
        </w:rPr>
        <w:t xml:space="preserve"> Government’s proposed phase out dates for</w:t>
      </w:r>
      <w:r w:rsidR="00EB3E7B" w:rsidRPr="007C4477">
        <w:rPr>
          <w:rFonts w:ascii="Arial" w:hAnsi="Arial" w:cs="Arial"/>
          <w:sz w:val="22"/>
          <w:szCs w:val="22"/>
        </w:rPr>
        <w:t xml:space="preserve"> </w:t>
      </w:r>
      <w:r w:rsidR="00EC1D74" w:rsidRPr="007C4477">
        <w:rPr>
          <w:rFonts w:ascii="Arial" w:hAnsi="Arial" w:cs="Arial"/>
          <w:sz w:val="22"/>
          <w:szCs w:val="22"/>
        </w:rPr>
        <w:t xml:space="preserve">new </w:t>
      </w:r>
      <w:proofErr w:type="gramStart"/>
      <w:r w:rsidR="00EC1D74" w:rsidRPr="007C4477">
        <w:rPr>
          <w:rFonts w:ascii="Arial" w:hAnsi="Arial" w:cs="Arial"/>
          <w:sz w:val="22"/>
          <w:szCs w:val="22"/>
        </w:rPr>
        <w:t>non zero</w:t>
      </w:r>
      <w:proofErr w:type="gramEnd"/>
      <w:r w:rsidR="00EC1D74" w:rsidRPr="007C4477">
        <w:rPr>
          <w:rFonts w:ascii="Arial" w:hAnsi="Arial" w:cs="Arial"/>
          <w:sz w:val="22"/>
          <w:szCs w:val="22"/>
        </w:rPr>
        <w:t xml:space="preserve"> emission ‘L-Category’ vehicles</w:t>
      </w:r>
      <w:r w:rsidR="00C84856" w:rsidRPr="007C4477">
        <w:rPr>
          <w:rFonts w:ascii="Arial" w:hAnsi="Arial" w:cs="Arial"/>
          <w:sz w:val="22"/>
          <w:szCs w:val="22"/>
        </w:rPr>
        <w:t xml:space="preserve">. </w:t>
      </w:r>
    </w:p>
    <w:p w14:paraId="0254A1E2" w14:textId="77777777" w:rsidR="002212DA" w:rsidRPr="007C4477" w:rsidRDefault="002212DA" w:rsidP="005F3D5D">
      <w:pPr>
        <w:jc w:val="both"/>
        <w:rPr>
          <w:rFonts w:ascii="Arial" w:hAnsi="Arial" w:cs="Arial"/>
          <w:sz w:val="22"/>
          <w:szCs w:val="22"/>
        </w:rPr>
      </w:pPr>
    </w:p>
    <w:p w14:paraId="23B5E82D" w14:textId="6195AF2D" w:rsidR="002212DA" w:rsidRPr="007C4477" w:rsidRDefault="007E11F2" w:rsidP="005F3D5D">
      <w:pPr>
        <w:jc w:val="both"/>
        <w:rPr>
          <w:rFonts w:ascii="Arial" w:hAnsi="Arial" w:cs="Arial"/>
          <w:sz w:val="22"/>
          <w:szCs w:val="22"/>
        </w:rPr>
      </w:pPr>
      <w:r w:rsidRPr="007C4477">
        <w:rPr>
          <w:rFonts w:ascii="Arial" w:hAnsi="Arial" w:cs="Arial"/>
          <w:sz w:val="22"/>
          <w:szCs w:val="22"/>
        </w:rPr>
        <w:t>L-Category vehicles</w:t>
      </w:r>
      <w:r w:rsidR="00EC1D74" w:rsidRPr="007C4477">
        <w:rPr>
          <w:rFonts w:ascii="Arial" w:hAnsi="Arial" w:cs="Arial"/>
          <w:sz w:val="22"/>
          <w:szCs w:val="22"/>
        </w:rPr>
        <w:t xml:space="preserve">, </w:t>
      </w:r>
      <w:r w:rsidRPr="007C4477">
        <w:rPr>
          <w:rFonts w:ascii="Arial" w:eastAsia="Calibri" w:hAnsi="Arial" w:cs="Arial"/>
          <w:sz w:val="22"/>
          <w:szCs w:val="22"/>
        </w:rPr>
        <w:t>or powered light vehicles (PLVs), include mopeds, motorcycles and other powered three (tricycles) and light four-wheeled vehicles (micro cars). As lighter and more environmentally sustainable modes of transport</w:t>
      </w:r>
      <w:r w:rsidR="00F82FED" w:rsidRPr="007C4477">
        <w:rPr>
          <w:rFonts w:ascii="Arial" w:eastAsia="Calibri" w:hAnsi="Arial" w:cs="Arial"/>
          <w:sz w:val="22"/>
          <w:szCs w:val="22"/>
        </w:rPr>
        <w:t xml:space="preserve"> with minimal annual miles travelled</w:t>
      </w:r>
      <w:r w:rsidR="005B504A" w:rsidRPr="007C4477">
        <w:rPr>
          <w:rFonts w:ascii="Arial" w:eastAsia="Calibri" w:hAnsi="Arial" w:cs="Arial"/>
          <w:sz w:val="22"/>
          <w:szCs w:val="22"/>
        </w:rPr>
        <w:t>, L-Category vehicles contribute just 0.46% of the UK’s total domestic transport emissions. As a £7bn a year sector, L-Category vehicles also offer a huge economic contribution</w:t>
      </w:r>
      <w:r w:rsidR="00F82FED" w:rsidRPr="007C4477">
        <w:rPr>
          <w:rFonts w:ascii="Arial" w:eastAsia="Calibri" w:hAnsi="Arial" w:cs="Arial"/>
          <w:sz w:val="22"/>
          <w:szCs w:val="22"/>
        </w:rPr>
        <w:t>, in addition to countless urban and sub urban mobility benefits like improved congestion.</w:t>
      </w:r>
    </w:p>
    <w:p w14:paraId="245834C3" w14:textId="77777777" w:rsidR="002212DA" w:rsidRPr="007C4477" w:rsidRDefault="002212DA" w:rsidP="005F3D5D">
      <w:pPr>
        <w:jc w:val="both"/>
        <w:rPr>
          <w:rFonts w:ascii="Arial" w:hAnsi="Arial" w:cs="Arial"/>
          <w:sz w:val="22"/>
          <w:szCs w:val="22"/>
        </w:rPr>
      </w:pPr>
    </w:p>
    <w:p w14:paraId="22A5322B" w14:textId="26EBE664" w:rsidR="00E84C93" w:rsidRPr="007C4477" w:rsidRDefault="00E84C93" w:rsidP="00FD14D8">
      <w:pPr>
        <w:spacing w:after="160" w:line="256" w:lineRule="auto"/>
        <w:jc w:val="both"/>
        <w:rPr>
          <w:rFonts w:ascii="Arial" w:eastAsia="Calibri" w:hAnsi="Arial" w:cs="Arial"/>
          <w:kern w:val="2"/>
          <w:sz w:val="22"/>
          <w:szCs w:val="22"/>
          <w14:ligatures w14:val="standardContextual"/>
        </w:rPr>
      </w:pPr>
      <w:proofErr w:type="gramStart"/>
      <w:r w:rsidRPr="007C4477">
        <w:rPr>
          <w:rFonts w:ascii="Arial" w:eastAsia="Calibri" w:hAnsi="Arial" w:cs="Arial"/>
          <w:kern w:val="2"/>
          <w:sz w:val="22"/>
          <w:szCs w:val="22"/>
          <w14:ligatures w14:val="standardContextual"/>
        </w:rPr>
        <w:t>In particular, regarding</w:t>
      </w:r>
      <w:proofErr w:type="gramEnd"/>
      <w:r w:rsidRPr="007C4477">
        <w:rPr>
          <w:rFonts w:ascii="Arial" w:eastAsia="Calibri" w:hAnsi="Arial" w:cs="Arial"/>
          <w:kern w:val="2"/>
          <w:sz w:val="22"/>
          <w:szCs w:val="22"/>
          <w14:ligatures w14:val="standardContextual"/>
        </w:rPr>
        <w:t xml:space="preserve"> the proposed 5-year extension for cars and vans, the Government must adopt a similarly pragmatic approach for L-Category vehicles, based on a thorough understanding of the industry. This approach should result in policies that are proportionate and that do not harm the sector, fostering investment and innovation towards achieving a net zero future.</w:t>
      </w:r>
    </w:p>
    <w:p w14:paraId="408E7ED7" w14:textId="0C8FB7B0" w:rsidR="00E84C93" w:rsidRPr="007C4477" w:rsidRDefault="00E84C93" w:rsidP="00E84C93">
      <w:pPr>
        <w:spacing w:after="160" w:line="256" w:lineRule="auto"/>
        <w:jc w:val="both"/>
        <w:rPr>
          <w:rFonts w:ascii="Arial" w:eastAsia="Calibri" w:hAnsi="Arial" w:cs="Arial"/>
          <w:kern w:val="2"/>
          <w:sz w:val="22"/>
          <w:szCs w:val="22"/>
          <w14:ligatures w14:val="standardContextual"/>
        </w:rPr>
      </w:pPr>
      <w:r w:rsidRPr="007C4477">
        <w:rPr>
          <w:rFonts w:ascii="Arial" w:eastAsia="Calibri" w:hAnsi="Arial" w:cs="Arial"/>
          <w:kern w:val="2"/>
          <w:sz w:val="22"/>
          <w:szCs w:val="22"/>
          <w14:ligatures w14:val="standardContextual"/>
        </w:rPr>
        <w:t xml:space="preserve">The industry is fully committed to supporting the Government achieve net zero and, in doing so, helping to transition the UK’s transport systems to net zero emissions. However, this can and must only be achieved by adopting a genuinely technology neutral approach for </w:t>
      </w:r>
      <w:r w:rsidR="00803D59">
        <w:rPr>
          <w:rFonts w:ascii="Arial" w:eastAsia="Calibri" w:hAnsi="Arial" w:cs="Arial"/>
          <w:kern w:val="2"/>
          <w:sz w:val="22"/>
          <w:szCs w:val="22"/>
          <w14:ligatures w14:val="standardContextual"/>
        </w:rPr>
        <w:t>the</w:t>
      </w:r>
      <w:r w:rsidRPr="007C4477">
        <w:rPr>
          <w:rFonts w:ascii="Arial" w:eastAsia="Calibri" w:hAnsi="Arial" w:cs="Arial"/>
          <w:kern w:val="2"/>
          <w:sz w:val="22"/>
          <w:szCs w:val="22"/>
          <w14:ligatures w14:val="standardContextual"/>
        </w:rPr>
        <w:t xml:space="preserve"> sector.</w:t>
      </w:r>
    </w:p>
    <w:p w14:paraId="0F7336CC" w14:textId="6885F9EA" w:rsidR="00E84C93" w:rsidRPr="007C4477" w:rsidRDefault="00E84C93" w:rsidP="00E84C93">
      <w:pPr>
        <w:spacing w:after="160" w:line="256" w:lineRule="auto"/>
        <w:jc w:val="both"/>
        <w:rPr>
          <w:rFonts w:ascii="Arial" w:eastAsia="Calibri" w:hAnsi="Arial" w:cs="Arial"/>
          <w:kern w:val="2"/>
          <w:sz w:val="22"/>
          <w:szCs w:val="22"/>
          <w14:ligatures w14:val="standardContextual"/>
        </w:rPr>
      </w:pPr>
      <w:r w:rsidRPr="007C4477">
        <w:rPr>
          <w:rFonts w:ascii="Arial" w:eastAsia="Calibri" w:hAnsi="Arial" w:cs="Arial"/>
          <w:kern w:val="2"/>
          <w:sz w:val="22"/>
          <w:szCs w:val="22"/>
          <w14:ligatures w14:val="standardContextual"/>
        </w:rPr>
        <w:t>The sector’s proposed dates stem from a deep understanding of its own industry's intricate dynamics, challenges, and contributions. I fully support a greener future, but would like to emphasise several distinctive aspects of the L-Category sector’s phase out position:</w:t>
      </w:r>
    </w:p>
    <w:p w14:paraId="5209E921" w14:textId="77777777" w:rsidR="00E84C93" w:rsidRPr="007C4477" w:rsidRDefault="00E84C93" w:rsidP="00E84C93">
      <w:pPr>
        <w:spacing w:after="160" w:line="256" w:lineRule="auto"/>
        <w:jc w:val="both"/>
        <w:rPr>
          <w:rFonts w:ascii="Arial" w:eastAsia="Calibri" w:hAnsi="Arial" w:cs="Arial"/>
          <w:b/>
          <w:bCs/>
          <w:kern w:val="2"/>
          <w:sz w:val="22"/>
          <w:szCs w:val="22"/>
          <w:u w:val="single"/>
          <w14:ligatures w14:val="standardContextual"/>
        </w:rPr>
      </w:pPr>
      <w:r w:rsidRPr="007C4477">
        <w:rPr>
          <w:rFonts w:ascii="Arial" w:eastAsia="Calibri" w:hAnsi="Arial" w:cs="Arial"/>
          <w:b/>
          <w:bCs/>
          <w:kern w:val="2"/>
          <w:sz w:val="22"/>
          <w:szCs w:val="22"/>
          <w:u w:val="single"/>
          <w14:ligatures w14:val="standardContextual"/>
        </w:rPr>
        <w:t>Key industry proposal considerations:</w:t>
      </w:r>
    </w:p>
    <w:p w14:paraId="61417998" w14:textId="50472EE4" w:rsidR="00E84C93" w:rsidRPr="007C4477" w:rsidRDefault="00E84C93" w:rsidP="00E84C93">
      <w:pPr>
        <w:numPr>
          <w:ilvl w:val="0"/>
          <w:numId w:val="4"/>
        </w:numPr>
        <w:spacing w:after="160" w:line="256" w:lineRule="auto"/>
        <w:jc w:val="both"/>
        <w:rPr>
          <w:rFonts w:ascii="Arial" w:eastAsia="Calibri" w:hAnsi="Arial" w:cs="Arial"/>
          <w:kern w:val="2"/>
          <w:sz w:val="22"/>
          <w:szCs w:val="22"/>
          <w14:ligatures w14:val="standardContextual"/>
        </w:rPr>
      </w:pPr>
      <w:r w:rsidRPr="007C4477">
        <w:rPr>
          <w:rFonts w:ascii="Arial" w:eastAsia="Calibri" w:hAnsi="Arial" w:cs="Arial"/>
          <w:b/>
          <w:bCs/>
          <w:kern w:val="2"/>
          <w:sz w:val="22"/>
          <w:szCs w:val="22"/>
          <w14:ligatures w14:val="standardContextual"/>
        </w:rPr>
        <w:t>Environmental contribution vs. economic impact:</w:t>
      </w:r>
      <w:r w:rsidRPr="007C4477">
        <w:rPr>
          <w:rFonts w:ascii="Arial" w:eastAsia="Calibri" w:hAnsi="Arial" w:cs="Arial"/>
          <w:kern w:val="2"/>
          <w:sz w:val="22"/>
          <w:szCs w:val="22"/>
          <w14:ligatures w14:val="standardContextual"/>
        </w:rPr>
        <w:t xml:space="preserve"> It's important to recognise that the industry's economic and jobs contribution is substantial, while its environmental footprint remains minimal. L-Category vehicles contribute only 0.46% of the UK's total domestic transport emissions. </w:t>
      </w:r>
    </w:p>
    <w:p w14:paraId="27E2978F" w14:textId="675E6197" w:rsidR="00E84C93" w:rsidRPr="007C4477" w:rsidRDefault="00E84C93" w:rsidP="00E84C93">
      <w:pPr>
        <w:numPr>
          <w:ilvl w:val="0"/>
          <w:numId w:val="4"/>
        </w:numPr>
        <w:spacing w:after="160" w:line="256" w:lineRule="auto"/>
        <w:jc w:val="both"/>
        <w:rPr>
          <w:rFonts w:ascii="Arial" w:eastAsia="Calibri" w:hAnsi="Arial" w:cs="Arial"/>
          <w:kern w:val="2"/>
          <w:sz w:val="22"/>
          <w:szCs w:val="22"/>
          <w14:ligatures w14:val="standardContextual"/>
        </w:rPr>
      </w:pPr>
      <w:r w:rsidRPr="007C4477">
        <w:rPr>
          <w:rFonts w:ascii="Arial" w:eastAsia="Calibri" w:hAnsi="Arial" w:cs="Arial"/>
          <w:b/>
          <w:bCs/>
          <w:kern w:val="2"/>
          <w:sz w:val="22"/>
          <w:szCs w:val="22"/>
          <w14:ligatures w14:val="standardContextual"/>
        </w:rPr>
        <w:t>Complexity of transition:</w:t>
      </w:r>
      <w:r w:rsidRPr="007C4477">
        <w:rPr>
          <w:rFonts w:ascii="Arial" w:eastAsia="Calibri" w:hAnsi="Arial" w:cs="Arial"/>
          <w:kern w:val="2"/>
          <w:sz w:val="22"/>
          <w:szCs w:val="22"/>
          <w14:ligatures w14:val="standardContextual"/>
        </w:rPr>
        <w:t xml:space="preserve"> Unlike cars, L-Category vehicles are complex and present unique challenges in transitioning to net zero emissions. The technical, architectural, and safety challenges they face are comparable to those of aviation and heavy goods vehicles. This has led to large capacity electric powered two wheelers (PTWs) having an extremely expensive price position due to supply chain development favouring automotive, rendering them commercially unviable for manufacturers to build or for consumers to buy. The </w:t>
      </w:r>
      <w:r w:rsidRPr="007C4477">
        <w:rPr>
          <w:rFonts w:ascii="Arial" w:eastAsia="Calibri" w:hAnsi="Arial" w:cs="Arial"/>
          <w:kern w:val="2"/>
          <w:sz w:val="22"/>
          <w:szCs w:val="22"/>
          <w14:ligatures w14:val="standardContextual"/>
        </w:rPr>
        <w:lastRenderedPageBreak/>
        <w:t xml:space="preserve">industry's diverse range of vehicles requires a bespoke approach, based on type of use and not simply vehicle category. </w:t>
      </w:r>
    </w:p>
    <w:p w14:paraId="3ADD0C89" w14:textId="7D5AB027" w:rsidR="00E84C93" w:rsidRPr="007C4477" w:rsidRDefault="00E84C93" w:rsidP="00E84C93">
      <w:pPr>
        <w:numPr>
          <w:ilvl w:val="0"/>
          <w:numId w:val="4"/>
        </w:numPr>
        <w:spacing w:after="160" w:line="256" w:lineRule="auto"/>
        <w:jc w:val="both"/>
        <w:rPr>
          <w:rFonts w:ascii="Arial" w:eastAsia="Calibri" w:hAnsi="Arial" w:cs="Arial"/>
          <w:kern w:val="2"/>
          <w:sz w:val="22"/>
          <w:szCs w:val="22"/>
          <w14:ligatures w14:val="standardContextual"/>
        </w:rPr>
      </w:pPr>
      <w:r w:rsidRPr="007C4477">
        <w:rPr>
          <w:rFonts w:ascii="Arial" w:eastAsia="Calibri" w:hAnsi="Arial" w:cs="Arial"/>
          <w:b/>
          <w:bCs/>
          <w:kern w:val="2"/>
          <w:sz w:val="22"/>
          <w:szCs w:val="22"/>
          <w14:ligatures w14:val="standardContextual"/>
        </w:rPr>
        <w:t>Technology neutrality:</w:t>
      </w:r>
      <w:r w:rsidRPr="007C4477">
        <w:rPr>
          <w:rFonts w:ascii="Arial" w:eastAsia="Calibri" w:hAnsi="Arial" w:cs="Arial"/>
          <w:kern w:val="2"/>
          <w:sz w:val="22"/>
          <w:szCs w:val="22"/>
          <w14:ligatures w14:val="standardContextual"/>
        </w:rPr>
        <w:t xml:space="preserve"> Supporting all viable technologies equally is essential. While electric solutions have proven effective for small capacity L-Category vehicles, the same cannot be said for larger capacity variants and so should not be considered the only solution. There must a genuinely technology neutral approach that considers low carbon and fully synthetic fuels alongside battery technology. This approach allows time for alternative technologies to develop before committing to an outcome that could have adverse economic and market impacts.</w:t>
      </w:r>
    </w:p>
    <w:p w14:paraId="4D36B777" w14:textId="02603FD9" w:rsidR="00E84C93" w:rsidRPr="007C4477" w:rsidRDefault="00E84C93" w:rsidP="00E84C93">
      <w:pPr>
        <w:numPr>
          <w:ilvl w:val="0"/>
          <w:numId w:val="4"/>
        </w:numPr>
        <w:spacing w:after="160" w:line="256" w:lineRule="auto"/>
        <w:jc w:val="both"/>
        <w:rPr>
          <w:rFonts w:ascii="Arial" w:eastAsia="Calibri" w:hAnsi="Arial" w:cs="Arial"/>
          <w:kern w:val="2"/>
          <w:sz w:val="22"/>
          <w:szCs w:val="22"/>
          <w14:ligatures w14:val="standardContextual"/>
        </w:rPr>
      </w:pPr>
      <w:r w:rsidRPr="007C4477">
        <w:rPr>
          <w:rFonts w:ascii="Arial" w:eastAsia="Calibri" w:hAnsi="Arial" w:cs="Arial"/>
          <w:b/>
          <w:bCs/>
          <w:kern w:val="2"/>
          <w:sz w:val="22"/>
          <w:szCs w:val="22"/>
          <w14:ligatures w14:val="standardContextual"/>
        </w:rPr>
        <w:t>International alignment:</w:t>
      </w:r>
      <w:r w:rsidRPr="007C4477">
        <w:rPr>
          <w:rFonts w:ascii="Arial" w:eastAsia="Calibri" w:hAnsi="Arial" w:cs="Arial"/>
          <w:kern w:val="2"/>
          <w:sz w:val="22"/>
          <w:szCs w:val="22"/>
          <w14:ligatures w14:val="standardContextual"/>
        </w:rPr>
        <w:t xml:space="preserve"> I stress the importance of aligning phase out dates with international manufacturing and regulatory developments. Separate regulations could undermine the UK market's attractiveness. Any misalignment could lead to manufacturers leaving the market. Ensuring consistency will foster a conducive environment for investment at a time when it is needed most.</w:t>
      </w:r>
    </w:p>
    <w:p w14:paraId="5E1103F2" w14:textId="377AC403" w:rsidR="002D4AE0" w:rsidRPr="007C4477" w:rsidRDefault="00E84C93" w:rsidP="00FD14D8">
      <w:pPr>
        <w:numPr>
          <w:ilvl w:val="0"/>
          <w:numId w:val="4"/>
        </w:numPr>
        <w:spacing w:after="160" w:line="256" w:lineRule="auto"/>
        <w:jc w:val="both"/>
        <w:rPr>
          <w:rFonts w:ascii="Arial" w:hAnsi="Arial" w:cs="Arial"/>
          <w:sz w:val="22"/>
          <w:szCs w:val="22"/>
        </w:rPr>
      </w:pPr>
      <w:r w:rsidRPr="007C4477">
        <w:rPr>
          <w:rFonts w:ascii="Arial" w:eastAsia="Calibri" w:hAnsi="Arial" w:cs="Arial"/>
          <w:b/>
          <w:bCs/>
          <w:kern w:val="2"/>
          <w:sz w:val="22"/>
          <w:szCs w:val="22"/>
          <w14:ligatures w14:val="standardContextual"/>
        </w:rPr>
        <w:t>Technology development and infrastructure:</w:t>
      </w:r>
      <w:r w:rsidRPr="007C4477">
        <w:rPr>
          <w:rFonts w:ascii="Arial" w:eastAsia="Calibri" w:hAnsi="Arial" w:cs="Arial"/>
          <w:kern w:val="2"/>
          <w:sz w:val="22"/>
          <w:szCs w:val="22"/>
          <w14:ligatures w14:val="standardContextual"/>
        </w:rPr>
        <w:t xml:space="preserve"> While </w:t>
      </w:r>
      <w:r w:rsidR="006A311A" w:rsidRPr="007C4477">
        <w:rPr>
          <w:rFonts w:ascii="Arial" w:eastAsia="Calibri" w:hAnsi="Arial" w:cs="Arial"/>
          <w:kern w:val="2"/>
          <w:sz w:val="22"/>
          <w:szCs w:val="22"/>
          <w14:ligatures w14:val="standardContextual"/>
        </w:rPr>
        <w:t>I</w:t>
      </w:r>
      <w:r w:rsidRPr="007C4477">
        <w:rPr>
          <w:rFonts w:ascii="Arial" w:eastAsia="Calibri" w:hAnsi="Arial" w:cs="Arial"/>
          <w:kern w:val="2"/>
          <w:sz w:val="22"/>
          <w:szCs w:val="22"/>
          <w14:ligatures w14:val="standardContextual"/>
        </w:rPr>
        <w:t xml:space="preserve"> endorse the transition to net zero emissions, </w:t>
      </w:r>
      <w:r w:rsidR="006A311A" w:rsidRPr="007C4477">
        <w:rPr>
          <w:rFonts w:ascii="Arial" w:eastAsia="Calibri" w:hAnsi="Arial" w:cs="Arial"/>
          <w:kern w:val="2"/>
          <w:sz w:val="22"/>
          <w:szCs w:val="22"/>
          <w14:ligatures w14:val="standardContextual"/>
        </w:rPr>
        <w:t>I would like to</w:t>
      </w:r>
      <w:r w:rsidRPr="007C4477">
        <w:rPr>
          <w:rFonts w:ascii="Arial" w:eastAsia="Calibri" w:hAnsi="Arial" w:cs="Arial"/>
          <w:kern w:val="2"/>
          <w:sz w:val="22"/>
          <w:szCs w:val="22"/>
          <w14:ligatures w14:val="standardContextual"/>
        </w:rPr>
        <w:t xml:space="preserve"> emphasise the need for fully developed technology and a well-established infrastructure before committing to significant changes. Clear policies on driving demand and enhancing access to </w:t>
      </w:r>
      <w:r w:rsidR="006A311A" w:rsidRPr="007C4477">
        <w:rPr>
          <w:rFonts w:ascii="Arial" w:eastAsia="Calibri" w:hAnsi="Arial" w:cs="Arial"/>
          <w:kern w:val="2"/>
          <w:sz w:val="22"/>
          <w:szCs w:val="22"/>
          <w14:ligatures w14:val="standardContextual"/>
        </w:rPr>
        <w:t>the</w:t>
      </w:r>
      <w:r w:rsidRPr="007C4477">
        <w:rPr>
          <w:rFonts w:ascii="Arial" w:eastAsia="Calibri" w:hAnsi="Arial" w:cs="Arial"/>
          <w:kern w:val="2"/>
          <w:sz w:val="22"/>
          <w:szCs w:val="22"/>
          <w14:ligatures w14:val="standardContextual"/>
        </w:rPr>
        <w:t xml:space="preserve"> sector are essential prerequisites for industry investments, as per the </w:t>
      </w:r>
      <w:hyperlink r:id="rId11" w:history="1">
        <w:r w:rsidRPr="007C4477">
          <w:rPr>
            <w:rFonts w:ascii="Arial" w:eastAsia="Calibri" w:hAnsi="Arial" w:cs="Arial"/>
            <w:color w:val="0563C1"/>
            <w:kern w:val="2"/>
            <w:sz w:val="22"/>
            <w:szCs w:val="22"/>
            <w:u w:val="single"/>
            <w14:ligatures w14:val="standardContextual"/>
          </w:rPr>
          <w:t>Action Plan: Realising the Full Potential of Zero Emission Powered Light Vehicles</w:t>
        </w:r>
      </w:hyperlink>
      <w:r w:rsidRPr="007C4477">
        <w:rPr>
          <w:rFonts w:ascii="Arial" w:eastAsia="Calibri" w:hAnsi="Arial" w:cs="Arial"/>
          <w:kern w:val="2"/>
          <w:sz w:val="22"/>
          <w:szCs w:val="22"/>
          <w14:ligatures w14:val="standardContextual"/>
        </w:rPr>
        <w:t xml:space="preserve">, that </w:t>
      </w:r>
      <w:r w:rsidR="006A311A" w:rsidRPr="007C4477">
        <w:rPr>
          <w:rFonts w:ascii="Arial" w:eastAsia="Calibri" w:hAnsi="Arial" w:cs="Arial"/>
          <w:kern w:val="2"/>
          <w:sz w:val="22"/>
          <w:szCs w:val="22"/>
          <w14:ligatures w14:val="standardContextual"/>
        </w:rPr>
        <w:t>MCIA</w:t>
      </w:r>
      <w:r w:rsidRPr="007C4477">
        <w:rPr>
          <w:rFonts w:ascii="Arial" w:eastAsia="Calibri" w:hAnsi="Arial" w:cs="Arial"/>
          <w:kern w:val="2"/>
          <w:sz w:val="22"/>
          <w:szCs w:val="22"/>
          <w14:ligatures w14:val="standardContextual"/>
        </w:rPr>
        <w:t xml:space="preserve"> developed with the Government’s full support. It is imperative</w:t>
      </w:r>
      <w:r w:rsidR="006A311A" w:rsidRPr="007C4477">
        <w:rPr>
          <w:rFonts w:ascii="Arial" w:eastAsia="Calibri" w:hAnsi="Arial" w:cs="Arial"/>
          <w:kern w:val="2"/>
          <w:sz w:val="22"/>
          <w:szCs w:val="22"/>
          <w14:ligatures w14:val="standardContextual"/>
        </w:rPr>
        <w:t xml:space="preserve"> they are</w:t>
      </w:r>
      <w:r w:rsidRPr="007C4477">
        <w:rPr>
          <w:rFonts w:ascii="Arial" w:eastAsia="Calibri" w:hAnsi="Arial" w:cs="Arial"/>
          <w:kern w:val="2"/>
          <w:sz w:val="22"/>
          <w:szCs w:val="22"/>
          <w14:ligatures w14:val="standardContextual"/>
        </w:rPr>
        <w:t xml:space="preserve"> given the time for technologies to develop which would allow the sector to base its decision on facts and not what the Government hopes might be the case. </w:t>
      </w:r>
    </w:p>
    <w:p w14:paraId="0D618081" w14:textId="448E44BF" w:rsidR="00973694" w:rsidRPr="007C4477" w:rsidRDefault="00E8764A" w:rsidP="005F3D5D">
      <w:pPr>
        <w:jc w:val="both"/>
        <w:rPr>
          <w:rFonts w:ascii="Arial" w:hAnsi="Arial" w:cs="Arial"/>
          <w:sz w:val="22"/>
          <w:szCs w:val="22"/>
        </w:rPr>
      </w:pPr>
      <w:r w:rsidRPr="007C4477">
        <w:rPr>
          <w:rFonts w:ascii="Arial" w:hAnsi="Arial" w:cs="Arial"/>
          <w:sz w:val="22"/>
          <w:szCs w:val="22"/>
        </w:rPr>
        <w:t>I would welcome the opportunity to</w:t>
      </w:r>
      <w:r w:rsidR="00A8023D" w:rsidRPr="007C4477">
        <w:rPr>
          <w:rFonts w:ascii="Arial" w:hAnsi="Arial" w:cs="Arial"/>
          <w:sz w:val="22"/>
          <w:szCs w:val="22"/>
        </w:rPr>
        <w:t xml:space="preserve"> meet with you to discuss the critical importance of this sector</w:t>
      </w:r>
      <w:r w:rsidR="006A311A" w:rsidRPr="007C4477">
        <w:rPr>
          <w:rFonts w:ascii="Arial" w:hAnsi="Arial" w:cs="Arial"/>
          <w:sz w:val="22"/>
          <w:szCs w:val="22"/>
        </w:rPr>
        <w:t>,</w:t>
      </w:r>
      <w:r w:rsidR="00A8023D" w:rsidRPr="007C4477">
        <w:rPr>
          <w:rFonts w:ascii="Arial" w:hAnsi="Arial" w:cs="Arial"/>
          <w:sz w:val="22"/>
          <w:szCs w:val="22"/>
        </w:rPr>
        <w:t xml:space="preserve"> whilst also agreeing a positive way forward to ensure </w:t>
      </w:r>
      <w:r w:rsidR="006A311A" w:rsidRPr="007C4477">
        <w:rPr>
          <w:rFonts w:ascii="Arial" w:hAnsi="Arial" w:cs="Arial"/>
          <w:sz w:val="22"/>
          <w:szCs w:val="22"/>
        </w:rPr>
        <w:t xml:space="preserve">this government delivers on its commitment to unleash the full potential of the sector without causing it unnecessary harm. </w:t>
      </w:r>
    </w:p>
    <w:p w14:paraId="285390A7" w14:textId="77777777" w:rsidR="00E8764A" w:rsidRPr="007C4477" w:rsidRDefault="00E8764A" w:rsidP="005F3D5D">
      <w:pPr>
        <w:jc w:val="both"/>
        <w:rPr>
          <w:rFonts w:ascii="Arial" w:hAnsi="Arial" w:cs="Arial"/>
          <w:sz w:val="22"/>
          <w:szCs w:val="22"/>
        </w:rPr>
      </w:pPr>
    </w:p>
    <w:p w14:paraId="0CB8D956" w14:textId="06301B32" w:rsidR="00A8023D" w:rsidRPr="007C4477" w:rsidRDefault="00A8023D" w:rsidP="005F3D5D">
      <w:pPr>
        <w:jc w:val="both"/>
        <w:rPr>
          <w:rFonts w:ascii="Arial" w:hAnsi="Arial" w:cs="Arial"/>
          <w:sz w:val="22"/>
          <w:szCs w:val="22"/>
        </w:rPr>
      </w:pPr>
      <w:r w:rsidRPr="007C4477">
        <w:rPr>
          <w:rFonts w:ascii="Arial" w:hAnsi="Arial" w:cs="Arial"/>
          <w:sz w:val="22"/>
          <w:szCs w:val="22"/>
        </w:rPr>
        <w:t>I look forward to hearing from you.</w:t>
      </w:r>
    </w:p>
    <w:p w14:paraId="3FB4C9D0" w14:textId="77777777" w:rsidR="00E8764A" w:rsidRPr="007C4477" w:rsidRDefault="00E8764A" w:rsidP="005F3D5D">
      <w:pPr>
        <w:jc w:val="both"/>
        <w:rPr>
          <w:rFonts w:ascii="Arial" w:hAnsi="Arial" w:cs="Arial"/>
          <w:sz w:val="22"/>
          <w:szCs w:val="22"/>
        </w:rPr>
      </w:pPr>
    </w:p>
    <w:p w14:paraId="2A3EF9BF" w14:textId="39419BB0" w:rsidR="002C406C" w:rsidRPr="007C4477" w:rsidRDefault="002C406C" w:rsidP="005F3D5D">
      <w:pPr>
        <w:jc w:val="both"/>
        <w:rPr>
          <w:rFonts w:ascii="Arial" w:hAnsi="Arial" w:cs="Arial"/>
          <w:sz w:val="22"/>
          <w:szCs w:val="22"/>
        </w:rPr>
      </w:pPr>
      <w:r w:rsidRPr="007C4477">
        <w:rPr>
          <w:rFonts w:ascii="Arial" w:hAnsi="Arial" w:cs="Arial"/>
          <w:sz w:val="22"/>
          <w:szCs w:val="22"/>
        </w:rPr>
        <w:t>Yours sincerely,</w:t>
      </w:r>
    </w:p>
    <w:p w14:paraId="24FE723A" w14:textId="5070D2E4" w:rsidR="002C406C" w:rsidRPr="007C4477" w:rsidRDefault="002C406C" w:rsidP="005F3D5D">
      <w:pPr>
        <w:jc w:val="both"/>
        <w:rPr>
          <w:rFonts w:ascii="Arial" w:hAnsi="Arial" w:cs="Arial"/>
          <w:sz w:val="22"/>
          <w:szCs w:val="22"/>
        </w:rPr>
      </w:pPr>
    </w:p>
    <w:p w14:paraId="14F5FF66" w14:textId="3509DAA8" w:rsidR="002D4AE0" w:rsidRPr="007C4477" w:rsidRDefault="002C406C" w:rsidP="005F3D5D">
      <w:pPr>
        <w:jc w:val="both"/>
        <w:rPr>
          <w:rFonts w:ascii="Arial" w:hAnsi="Arial" w:cs="Arial"/>
          <w:sz w:val="22"/>
          <w:szCs w:val="22"/>
        </w:rPr>
      </w:pPr>
      <w:r w:rsidRPr="007C4477">
        <w:rPr>
          <w:rFonts w:ascii="Arial" w:hAnsi="Arial" w:cs="Arial"/>
          <w:sz w:val="22"/>
          <w:szCs w:val="22"/>
          <w:highlight w:val="yellow"/>
        </w:rPr>
        <w:t>XXXX</w:t>
      </w:r>
    </w:p>
    <w:sectPr w:rsidR="002D4AE0" w:rsidRPr="007C4477" w:rsidSect="00521F42">
      <w:footerReference w:type="default" r:id="rId12"/>
      <w:pgSz w:w="11900" w:h="16840"/>
      <w:pgMar w:top="1985" w:right="1389" w:bottom="1418"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3EEFD0" w14:textId="77777777" w:rsidR="00DE0663" w:rsidRDefault="00DE0663" w:rsidP="00D57EE8">
      <w:r>
        <w:separator/>
      </w:r>
    </w:p>
  </w:endnote>
  <w:endnote w:type="continuationSeparator" w:id="0">
    <w:p w14:paraId="071674B2" w14:textId="77777777" w:rsidR="00DE0663" w:rsidRDefault="00DE0663" w:rsidP="00D57E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FD81D" w14:textId="77777777" w:rsidR="00521F42" w:rsidRDefault="00F87E95">
    <w:pPr>
      <w:pStyle w:val="Footer"/>
    </w:pPr>
    <w:r>
      <w:rPr>
        <w:noProof/>
        <w:lang w:eastAsia="en-GB"/>
      </w:rPr>
      <w:drawing>
        <wp:anchor distT="0" distB="0" distL="114300" distR="114300" simplePos="0" relativeHeight="251664384" behindDoc="1" locked="0" layoutInCell="1" allowOverlap="1" wp14:anchorId="045EE4EB" wp14:editId="4780BE2C">
          <wp:simplePos x="0" y="0"/>
          <wp:positionH relativeFrom="page">
            <wp:align>right</wp:align>
          </wp:positionH>
          <wp:positionV relativeFrom="page">
            <wp:align>bottom</wp:align>
          </wp:positionV>
          <wp:extent cx="999360" cy="4662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CIA-Continuation-Footer.png"/>
                  <pic:cNvPicPr/>
                </pic:nvPicPr>
                <pic:blipFill>
                  <a:blip r:embed="rId1">
                    <a:extLst>
                      <a:ext uri="{28A0092B-C50C-407E-A947-70E740481C1C}">
                        <a14:useLocalDpi xmlns:a14="http://schemas.microsoft.com/office/drawing/2010/main" val="0"/>
                      </a:ext>
                    </a:extLst>
                  </a:blip>
                  <a:stretch>
                    <a:fillRect/>
                  </a:stretch>
                </pic:blipFill>
                <pic:spPr>
                  <a:xfrm>
                    <a:off x="0" y="0"/>
                    <a:ext cx="999360" cy="4662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28EEC8" w14:textId="77777777" w:rsidR="00DE0663" w:rsidRDefault="00DE0663" w:rsidP="00D57EE8">
      <w:r>
        <w:separator/>
      </w:r>
    </w:p>
  </w:footnote>
  <w:footnote w:type="continuationSeparator" w:id="0">
    <w:p w14:paraId="585D73BA" w14:textId="77777777" w:rsidR="00DE0663" w:rsidRDefault="00DE0663" w:rsidP="00D57E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C4BE6"/>
    <w:multiLevelType w:val="hybridMultilevel"/>
    <w:tmpl w:val="D5E0B2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A8278D3"/>
    <w:multiLevelType w:val="hybridMultilevel"/>
    <w:tmpl w:val="31BAF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42F1FD5"/>
    <w:multiLevelType w:val="multilevel"/>
    <w:tmpl w:val="C336840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106240285">
    <w:abstractNumId w:val="1"/>
  </w:num>
  <w:num w:numId="2" w16cid:durableId="1000893947">
    <w:abstractNumId w:val="0"/>
  </w:num>
  <w:num w:numId="3" w16cid:durableId="37320890">
    <w:abstractNumId w:val="2"/>
  </w:num>
  <w:num w:numId="4" w16cid:durableId="156899859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7E3"/>
    <w:rsid w:val="000038A2"/>
    <w:rsid w:val="000147A6"/>
    <w:rsid w:val="00037893"/>
    <w:rsid w:val="00043C3E"/>
    <w:rsid w:val="00072ECF"/>
    <w:rsid w:val="000E1C7D"/>
    <w:rsid w:val="000F66D7"/>
    <w:rsid w:val="00103C8A"/>
    <w:rsid w:val="00125C95"/>
    <w:rsid w:val="00134527"/>
    <w:rsid w:val="00134C2B"/>
    <w:rsid w:val="00187718"/>
    <w:rsid w:val="001C7CF9"/>
    <w:rsid w:val="001E142B"/>
    <w:rsid w:val="002139E2"/>
    <w:rsid w:val="002212DA"/>
    <w:rsid w:val="00245424"/>
    <w:rsid w:val="002A384A"/>
    <w:rsid w:val="002B1351"/>
    <w:rsid w:val="002B60A0"/>
    <w:rsid w:val="002C406C"/>
    <w:rsid w:val="002C544C"/>
    <w:rsid w:val="002D4AE0"/>
    <w:rsid w:val="002E22FD"/>
    <w:rsid w:val="002E2AA8"/>
    <w:rsid w:val="002F1FA1"/>
    <w:rsid w:val="00303CE9"/>
    <w:rsid w:val="00344667"/>
    <w:rsid w:val="00363B0C"/>
    <w:rsid w:val="003B7112"/>
    <w:rsid w:val="003D1487"/>
    <w:rsid w:val="003F7804"/>
    <w:rsid w:val="00407E8A"/>
    <w:rsid w:val="004227A9"/>
    <w:rsid w:val="004778E8"/>
    <w:rsid w:val="004854F6"/>
    <w:rsid w:val="004A4971"/>
    <w:rsid w:val="004B6651"/>
    <w:rsid w:val="004B77E1"/>
    <w:rsid w:val="0050376B"/>
    <w:rsid w:val="00521F42"/>
    <w:rsid w:val="0053387E"/>
    <w:rsid w:val="00537F77"/>
    <w:rsid w:val="005835CE"/>
    <w:rsid w:val="005B504A"/>
    <w:rsid w:val="005B77E8"/>
    <w:rsid w:val="005F3D5D"/>
    <w:rsid w:val="00616021"/>
    <w:rsid w:val="0063702A"/>
    <w:rsid w:val="006466CE"/>
    <w:rsid w:val="00647CD9"/>
    <w:rsid w:val="00693A24"/>
    <w:rsid w:val="006A311A"/>
    <w:rsid w:val="006C3E10"/>
    <w:rsid w:val="006C4B0D"/>
    <w:rsid w:val="006E0F5B"/>
    <w:rsid w:val="006E69EB"/>
    <w:rsid w:val="00724B5A"/>
    <w:rsid w:val="00744F31"/>
    <w:rsid w:val="00761731"/>
    <w:rsid w:val="007670FA"/>
    <w:rsid w:val="007C4477"/>
    <w:rsid w:val="007D35DF"/>
    <w:rsid w:val="007D5318"/>
    <w:rsid w:val="007E11F2"/>
    <w:rsid w:val="007E19CE"/>
    <w:rsid w:val="008024D0"/>
    <w:rsid w:val="00803D59"/>
    <w:rsid w:val="00845A4E"/>
    <w:rsid w:val="008472CC"/>
    <w:rsid w:val="0085414F"/>
    <w:rsid w:val="008637BE"/>
    <w:rsid w:val="00865F3C"/>
    <w:rsid w:val="008D0CA1"/>
    <w:rsid w:val="0091262C"/>
    <w:rsid w:val="00933DD5"/>
    <w:rsid w:val="00934049"/>
    <w:rsid w:val="00943A9E"/>
    <w:rsid w:val="00964D15"/>
    <w:rsid w:val="00973694"/>
    <w:rsid w:val="009C1617"/>
    <w:rsid w:val="009E1236"/>
    <w:rsid w:val="00A20893"/>
    <w:rsid w:val="00A24805"/>
    <w:rsid w:val="00A32F02"/>
    <w:rsid w:val="00A341F7"/>
    <w:rsid w:val="00A45D55"/>
    <w:rsid w:val="00A772E7"/>
    <w:rsid w:val="00A8023D"/>
    <w:rsid w:val="00AB47D6"/>
    <w:rsid w:val="00AC32FC"/>
    <w:rsid w:val="00B05295"/>
    <w:rsid w:val="00B13838"/>
    <w:rsid w:val="00B2216A"/>
    <w:rsid w:val="00B415BA"/>
    <w:rsid w:val="00B675C3"/>
    <w:rsid w:val="00C030C2"/>
    <w:rsid w:val="00C12DA1"/>
    <w:rsid w:val="00C17293"/>
    <w:rsid w:val="00C43B41"/>
    <w:rsid w:val="00C52AF9"/>
    <w:rsid w:val="00C76D2E"/>
    <w:rsid w:val="00C84856"/>
    <w:rsid w:val="00CB513B"/>
    <w:rsid w:val="00CD0063"/>
    <w:rsid w:val="00CF463E"/>
    <w:rsid w:val="00D5407C"/>
    <w:rsid w:val="00D57EE8"/>
    <w:rsid w:val="00DD0CF8"/>
    <w:rsid w:val="00DD6AEA"/>
    <w:rsid w:val="00DE0663"/>
    <w:rsid w:val="00E02ABD"/>
    <w:rsid w:val="00E518BB"/>
    <w:rsid w:val="00E84C93"/>
    <w:rsid w:val="00E8764A"/>
    <w:rsid w:val="00EB3AF9"/>
    <w:rsid w:val="00EB3E7B"/>
    <w:rsid w:val="00EC1D74"/>
    <w:rsid w:val="00ED7BA4"/>
    <w:rsid w:val="00F627E3"/>
    <w:rsid w:val="00F82FED"/>
    <w:rsid w:val="00F87E95"/>
    <w:rsid w:val="00FC496E"/>
    <w:rsid w:val="00FD14D8"/>
    <w:rsid w:val="00FE08AC"/>
    <w:rsid w:val="00FF0BCD"/>
    <w:rsid w:val="00FF1B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783A0D"/>
  <w14:defaultImageDpi w14:val="32767"/>
  <w15:chartTrackingRefBased/>
  <w15:docId w15:val="{896A97A6-86F0-427F-B4BF-459612B50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7EE8"/>
    <w:pPr>
      <w:tabs>
        <w:tab w:val="center" w:pos="4513"/>
        <w:tab w:val="right" w:pos="9026"/>
      </w:tabs>
    </w:pPr>
  </w:style>
  <w:style w:type="character" w:customStyle="1" w:styleId="HeaderChar">
    <w:name w:val="Header Char"/>
    <w:basedOn w:val="DefaultParagraphFont"/>
    <w:link w:val="Header"/>
    <w:uiPriority w:val="99"/>
    <w:rsid w:val="00D57EE8"/>
  </w:style>
  <w:style w:type="paragraph" w:styleId="Footer">
    <w:name w:val="footer"/>
    <w:basedOn w:val="Normal"/>
    <w:link w:val="FooterChar"/>
    <w:uiPriority w:val="99"/>
    <w:unhideWhenUsed/>
    <w:rsid w:val="00D57EE8"/>
    <w:pPr>
      <w:tabs>
        <w:tab w:val="center" w:pos="4513"/>
        <w:tab w:val="right" w:pos="9026"/>
      </w:tabs>
    </w:pPr>
  </w:style>
  <w:style w:type="character" w:customStyle="1" w:styleId="FooterChar">
    <w:name w:val="Footer Char"/>
    <w:basedOn w:val="DefaultParagraphFont"/>
    <w:link w:val="Footer"/>
    <w:uiPriority w:val="99"/>
    <w:rsid w:val="00D57EE8"/>
  </w:style>
  <w:style w:type="paragraph" w:customStyle="1" w:styleId="BasicParagraph">
    <w:name w:val="[Basic Paragraph]"/>
    <w:basedOn w:val="Normal"/>
    <w:uiPriority w:val="99"/>
    <w:rsid w:val="00521F42"/>
    <w:pPr>
      <w:autoSpaceDE w:val="0"/>
      <w:autoSpaceDN w:val="0"/>
      <w:adjustRightInd w:val="0"/>
      <w:spacing w:line="288" w:lineRule="auto"/>
      <w:textAlignment w:val="center"/>
    </w:pPr>
    <w:rPr>
      <w:rFonts w:ascii="MinionPro-Regular" w:hAnsi="MinionPro-Regular" w:cs="MinionPro-Regular"/>
      <w:color w:val="000000"/>
    </w:rPr>
  </w:style>
  <w:style w:type="paragraph" w:styleId="ListParagraph">
    <w:name w:val="List Paragraph"/>
    <w:basedOn w:val="Normal"/>
    <w:uiPriority w:val="34"/>
    <w:qFormat/>
    <w:rsid w:val="00125C95"/>
    <w:pPr>
      <w:ind w:left="720"/>
      <w:contextualSpacing/>
    </w:pPr>
  </w:style>
  <w:style w:type="character" w:styleId="Hyperlink">
    <w:name w:val="Hyperlink"/>
    <w:basedOn w:val="DefaultParagraphFont"/>
    <w:uiPriority w:val="99"/>
    <w:unhideWhenUsed/>
    <w:rsid w:val="002E2AA8"/>
    <w:rPr>
      <w:color w:val="0563C1" w:themeColor="hyperlink"/>
      <w:u w:val="single"/>
    </w:rPr>
  </w:style>
  <w:style w:type="character" w:styleId="UnresolvedMention">
    <w:name w:val="Unresolved Mention"/>
    <w:basedOn w:val="DefaultParagraphFont"/>
    <w:uiPriority w:val="99"/>
    <w:semiHidden/>
    <w:unhideWhenUsed/>
    <w:rsid w:val="002E2AA8"/>
    <w:rPr>
      <w:color w:val="605E5C"/>
      <w:shd w:val="clear" w:color="auto" w:fill="E1DFDD"/>
    </w:rPr>
  </w:style>
  <w:style w:type="paragraph" w:styleId="NoSpacing">
    <w:name w:val="No Spacing"/>
    <w:link w:val="NoSpacingChar"/>
    <w:uiPriority w:val="1"/>
    <w:qFormat/>
    <w:rsid w:val="0091262C"/>
  </w:style>
  <w:style w:type="character" w:styleId="CommentReference">
    <w:name w:val="annotation reference"/>
    <w:basedOn w:val="DefaultParagraphFont"/>
    <w:uiPriority w:val="99"/>
    <w:semiHidden/>
    <w:unhideWhenUsed/>
    <w:rsid w:val="00ED7BA4"/>
    <w:rPr>
      <w:sz w:val="16"/>
      <w:szCs w:val="16"/>
    </w:rPr>
  </w:style>
  <w:style w:type="paragraph" w:styleId="CommentText">
    <w:name w:val="annotation text"/>
    <w:basedOn w:val="Normal"/>
    <w:link w:val="CommentTextChar"/>
    <w:uiPriority w:val="99"/>
    <w:unhideWhenUsed/>
    <w:rsid w:val="00ED7BA4"/>
    <w:rPr>
      <w:sz w:val="20"/>
      <w:szCs w:val="20"/>
    </w:rPr>
  </w:style>
  <w:style w:type="character" w:customStyle="1" w:styleId="CommentTextChar">
    <w:name w:val="Comment Text Char"/>
    <w:basedOn w:val="DefaultParagraphFont"/>
    <w:link w:val="CommentText"/>
    <w:uiPriority w:val="99"/>
    <w:rsid w:val="00ED7BA4"/>
    <w:rPr>
      <w:sz w:val="20"/>
      <w:szCs w:val="20"/>
    </w:rPr>
  </w:style>
  <w:style w:type="paragraph" w:styleId="CommentSubject">
    <w:name w:val="annotation subject"/>
    <w:basedOn w:val="CommentText"/>
    <w:next w:val="CommentText"/>
    <w:link w:val="CommentSubjectChar"/>
    <w:uiPriority w:val="99"/>
    <w:semiHidden/>
    <w:unhideWhenUsed/>
    <w:rsid w:val="00ED7BA4"/>
    <w:rPr>
      <w:b/>
      <w:bCs/>
    </w:rPr>
  </w:style>
  <w:style w:type="character" w:customStyle="1" w:styleId="CommentSubjectChar">
    <w:name w:val="Comment Subject Char"/>
    <w:basedOn w:val="CommentTextChar"/>
    <w:link w:val="CommentSubject"/>
    <w:uiPriority w:val="99"/>
    <w:semiHidden/>
    <w:rsid w:val="00ED7BA4"/>
    <w:rPr>
      <w:b/>
      <w:bCs/>
      <w:sz w:val="20"/>
      <w:szCs w:val="20"/>
    </w:rPr>
  </w:style>
  <w:style w:type="paragraph" w:styleId="Revision">
    <w:name w:val="Revision"/>
    <w:hidden/>
    <w:uiPriority w:val="99"/>
    <w:semiHidden/>
    <w:rsid w:val="00EC1D74"/>
  </w:style>
  <w:style w:type="table" w:styleId="TableGrid">
    <w:name w:val="Table Grid"/>
    <w:basedOn w:val="TableNormal"/>
    <w:uiPriority w:val="39"/>
    <w:rsid w:val="007E19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FF1B4A"/>
  </w:style>
  <w:style w:type="table" w:customStyle="1" w:styleId="TableGrid1">
    <w:name w:val="Table Grid1"/>
    <w:basedOn w:val="TableNormal"/>
    <w:next w:val="TableGrid"/>
    <w:uiPriority w:val="39"/>
    <w:rsid w:val="00E84C93"/>
    <w:rPr>
      <w:rFonts w:ascii="Calibri" w:eastAsia="Calibri" w:hAnsi="Calibri" w:cs="Times New Roman"/>
      <w:kern w:val="2"/>
      <w:sz w:val="22"/>
      <w:szCs w:val="2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5793219">
      <w:bodyDiv w:val="1"/>
      <w:marLeft w:val="0"/>
      <w:marRight w:val="0"/>
      <w:marTop w:val="0"/>
      <w:marBottom w:val="0"/>
      <w:divBdr>
        <w:top w:val="none" w:sz="0" w:space="0" w:color="auto"/>
        <w:left w:val="none" w:sz="0" w:space="0" w:color="auto"/>
        <w:bottom w:val="none" w:sz="0" w:space="0" w:color="auto"/>
        <w:right w:val="none" w:sz="0" w:space="0" w:color="auto"/>
      </w:divBdr>
    </w:div>
    <w:div w:id="1650356375">
      <w:bodyDiv w:val="1"/>
      <w:marLeft w:val="0"/>
      <w:marRight w:val="0"/>
      <w:marTop w:val="0"/>
      <w:marBottom w:val="0"/>
      <w:divBdr>
        <w:top w:val="none" w:sz="0" w:space="0" w:color="auto"/>
        <w:left w:val="none" w:sz="0" w:space="0" w:color="auto"/>
        <w:bottom w:val="none" w:sz="0" w:space="0" w:color="auto"/>
        <w:right w:val="none" w:sz="0" w:space="0" w:color="auto"/>
      </w:divBdr>
    </w:div>
    <w:div w:id="1991518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cia.co.uk/plv-action-plan"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Policy%20and%20Public%20Affairs%202021\Admin\Logos%20Templates%20NEW%20MCIA\Letterhead%20Masters\MCIA-Letterhead-L%20Cat%20MAS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9e1ea50-debb-4da5-9bc6-27e8d0d92fb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DD6A96660E5E946BEF8FD46241EB358" ma:contentTypeVersion="12" ma:contentTypeDescription="Create a new document." ma:contentTypeScope="" ma:versionID="4e838853bae3601ec39799a1cc4f21f8">
  <xsd:schema xmlns:xsd="http://www.w3.org/2001/XMLSchema" xmlns:xs="http://www.w3.org/2001/XMLSchema" xmlns:p="http://schemas.microsoft.com/office/2006/metadata/properties" xmlns:ns3="49e1ea50-debb-4da5-9bc6-27e8d0d92fbc" xmlns:ns4="176526ce-4758-4433-a84e-28379309787a" targetNamespace="http://schemas.microsoft.com/office/2006/metadata/properties" ma:root="true" ma:fieldsID="4f57ced87d4807f6f52260881ce78c24" ns3:_="" ns4:_="">
    <xsd:import namespace="49e1ea50-debb-4da5-9bc6-27e8d0d92fbc"/>
    <xsd:import namespace="176526ce-4758-4433-a84e-28379309787a"/>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e1ea50-debb-4da5-9bc6-27e8d0d92f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6526ce-4758-4433-a84e-28379309787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970591-AEDD-4F37-8376-053825A07DED}">
  <ds:schemaRefs>
    <ds:schemaRef ds:uri="http://schemas.microsoft.com/office/2006/metadata/properties"/>
    <ds:schemaRef ds:uri="http://schemas.microsoft.com/office/infopath/2007/PartnerControls"/>
    <ds:schemaRef ds:uri="49e1ea50-debb-4da5-9bc6-27e8d0d92fbc"/>
  </ds:schemaRefs>
</ds:datastoreItem>
</file>

<file path=customXml/itemProps2.xml><?xml version="1.0" encoding="utf-8"?>
<ds:datastoreItem xmlns:ds="http://schemas.openxmlformats.org/officeDocument/2006/customXml" ds:itemID="{C267459E-B543-4826-BD73-16E47BE9D1BB}">
  <ds:schemaRefs>
    <ds:schemaRef ds:uri="http://schemas.microsoft.com/sharepoint/v3/contenttype/forms"/>
  </ds:schemaRefs>
</ds:datastoreItem>
</file>

<file path=customXml/itemProps3.xml><?xml version="1.0" encoding="utf-8"?>
<ds:datastoreItem xmlns:ds="http://schemas.openxmlformats.org/officeDocument/2006/customXml" ds:itemID="{D2B83451-31B5-4EE0-AB14-2C19577010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e1ea50-debb-4da5-9bc6-27e8d0d92fbc"/>
    <ds:schemaRef ds:uri="176526ce-4758-4433-a84e-2837930978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7A6AD5-7F83-4924-9E33-7AD60644D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MCIA-Letterhead-L Cat MASTER</Template>
  <TotalTime>0</TotalTime>
  <Pages>2</Pages>
  <Words>742</Words>
  <Characters>4233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Luckman</dc:creator>
  <cp:keywords/>
  <dc:description/>
  <cp:lastModifiedBy>Sean Waters</cp:lastModifiedBy>
  <cp:revision>2</cp:revision>
  <cp:lastPrinted>2022-06-21T12:55:00Z</cp:lastPrinted>
  <dcterms:created xsi:type="dcterms:W3CDTF">2023-11-27T15:56:00Z</dcterms:created>
  <dcterms:modified xsi:type="dcterms:W3CDTF">2023-11-27T15:56:00Z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0x0101002DD6A96660E5E946BEF8FD46241EB358</vt:lpwstr>
  </property>
</Properties>
</file>